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CF9" w:rsidRPr="00947CF9" w:rsidRDefault="00947CF9" w:rsidP="00947CF9">
      <w:pPr>
        <w:jc w:val="center"/>
        <w:rPr>
          <w:rFonts w:cstheme="minorHAnsi"/>
          <w:b/>
          <w:sz w:val="52"/>
        </w:rPr>
      </w:pPr>
      <w:r w:rsidRPr="00947CF9">
        <w:rPr>
          <w:rFonts w:cstheme="minorHAnsi"/>
          <w:b/>
          <w:noProof/>
          <w:sz w:val="28"/>
        </w:rPr>
        <w:drawing>
          <wp:inline distT="0" distB="0" distL="0" distR="0">
            <wp:extent cx="4710430" cy="16235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ffculme School.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33230" cy="1631406"/>
                    </a:xfrm>
                    <a:prstGeom prst="rect">
                      <a:avLst/>
                    </a:prstGeom>
                  </pic:spPr>
                </pic:pic>
              </a:graphicData>
            </a:graphic>
          </wp:inline>
        </w:drawing>
      </w:r>
    </w:p>
    <w:p w:rsidR="00947CF9" w:rsidRPr="00947CF9" w:rsidRDefault="00947CF9" w:rsidP="00947CF9">
      <w:pPr>
        <w:jc w:val="center"/>
        <w:rPr>
          <w:rFonts w:cstheme="minorHAnsi"/>
          <w:b/>
          <w:sz w:val="52"/>
        </w:rPr>
      </w:pPr>
    </w:p>
    <w:p w:rsidR="00947CF9" w:rsidRPr="00947CF9" w:rsidRDefault="00947CF9" w:rsidP="00947CF9">
      <w:pPr>
        <w:jc w:val="center"/>
        <w:rPr>
          <w:rFonts w:cstheme="minorHAnsi"/>
          <w:b/>
          <w:sz w:val="52"/>
        </w:rPr>
      </w:pPr>
    </w:p>
    <w:p w:rsidR="00C502D6" w:rsidRPr="00947CF9" w:rsidRDefault="00C502D6" w:rsidP="00947CF9">
      <w:pPr>
        <w:jc w:val="center"/>
        <w:rPr>
          <w:rFonts w:cstheme="minorHAnsi"/>
          <w:b/>
          <w:sz w:val="28"/>
        </w:rPr>
      </w:pPr>
      <w:r w:rsidRPr="00947CF9">
        <w:rPr>
          <w:rFonts w:cstheme="minorHAnsi"/>
          <w:b/>
          <w:sz w:val="52"/>
        </w:rPr>
        <w:t>Provider Access</w:t>
      </w:r>
      <w:r w:rsidR="00947CF9" w:rsidRPr="00947CF9">
        <w:rPr>
          <w:rFonts w:cstheme="minorHAnsi"/>
          <w:b/>
          <w:sz w:val="52"/>
        </w:rPr>
        <w:t xml:space="preserve"> Statement</w:t>
      </w:r>
    </w:p>
    <w:p w:rsidR="00947CF9" w:rsidRPr="00947CF9" w:rsidRDefault="00947CF9">
      <w:pPr>
        <w:rPr>
          <w:rFonts w:cstheme="minorHAnsi"/>
          <w:b/>
          <w:sz w:val="24"/>
        </w:rPr>
      </w:pPr>
    </w:p>
    <w:p w:rsidR="00947CF9" w:rsidRPr="00947CF9" w:rsidRDefault="00947CF9">
      <w:pPr>
        <w:rPr>
          <w:rFonts w:cstheme="minorHAnsi"/>
          <w:b/>
          <w:sz w:val="24"/>
        </w:rPr>
      </w:pPr>
      <w:r w:rsidRPr="00947CF9">
        <w:rPr>
          <w:rFonts w:cstheme="minorHAnsi"/>
          <w:b/>
          <w:sz w:val="24"/>
        </w:rPr>
        <w:br w:type="page"/>
      </w:r>
    </w:p>
    <w:p w:rsidR="00947CF9" w:rsidRPr="00947CF9" w:rsidRDefault="00947CF9">
      <w:pPr>
        <w:rPr>
          <w:rFonts w:cstheme="minorHAnsi"/>
          <w:b/>
          <w:sz w:val="24"/>
        </w:rPr>
      </w:pPr>
    </w:p>
    <w:p w:rsidR="00C502D6" w:rsidRPr="00947CF9" w:rsidRDefault="00C502D6" w:rsidP="00C502D6">
      <w:pPr>
        <w:rPr>
          <w:rFonts w:cstheme="minorHAnsi"/>
          <w:b/>
          <w:sz w:val="24"/>
          <w:szCs w:val="24"/>
        </w:rPr>
      </w:pPr>
      <w:r w:rsidRPr="00947CF9">
        <w:rPr>
          <w:rFonts w:cstheme="minorHAnsi"/>
          <w:b/>
          <w:sz w:val="24"/>
          <w:szCs w:val="24"/>
        </w:rPr>
        <w:t>Introduction</w:t>
      </w:r>
    </w:p>
    <w:p w:rsidR="00C502D6" w:rsidRDefault="00C502D6" w:rsidP="00C502D6">
      <w:pPr>
        <w:rPr>
          <w:rFonts w:cstheme="minorHAnsi"/>
          <w:sz w:val="24"/>
          <w:szCs w:val="24"/>
        </w:rPr>
      </w:pPr>
      <w:r w:rsidRPr="00947CF9">
        <w:rPr>
          <w:rFonts w:cstheme="minorHAnsi"/>
          <w:sz w:val="24"/>
          <w:szCs w:val="24"/>
        </w:rPr>
        <w:t>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w:t>
      </w:r>
    </w:p>
    <w:p w:rsidR="008375C2" w:rsidRPr="00947CF9" w:rsidRDefault="008375C2" w:rsidP="00C502D6">
      <w:pPr>
        <w:rPr>
          <w:rFonts w:cstheme="minorHAnsi"/>
          <w:sz w:val="24"/>
          <w:szCs w:val="24"/>
        </w:rPr>
      </w:pPr>
    </w:p>
    <w:p w:rsidR="00C502D6" w:rsidRPr="00947CF9" w:rsidRDefault="00C502D6" w:rsidP="00C502D6">
      <w:pPr>
        <w:rPr>
          <w:rFonts w:cstheme="minorHAnsi"/>
          <w:b/>
          <w:sz w:val="24"/>
          <w:szCs w:val="24"/>
        </w:rPr>
      </w:pPr>
    </w:p>
    <w:p w:rsidR="00C502D6" w:rsidRPr="00947CF9" w:rsidRDefault="00C502D6" w:rsidP="00C502D6">
      <w:pPr>
        <w:rPr>
          <w:rFonts w:cstheme="minorHAnsi"/>
          <w:b/>
          <w:sz w:val="24"/>
          <w:szCs w:val="24"/>
        </w:rPr>
      </w:pPr>
      <w:r w:rsidRPr="00947CF9">
        <w:rPr>
          <w:rFonts w:cstheme="minorHAnsi"/>
          <w:b/>
          <w:sz w:val="24"/>
          <w:szCs w:val="24"/>
        </w:rPr>
        <w:t>Pupil entitlement</w:t>
      </w:r>
    </w:p>
    <w:p w:rsidR="00C502D6" w:rsidRPr="00947CF9" w:rsidRDefault="00C502D6" w:rsidP="00C502D6">
      <w:pPr>
        <w:rPr>
          <w:rFonts w:cstheme="minorHAnsi"/>
          <w:sz w:val="24"/>
          <w:szCs w:val="24"/>
        </w:rPr>
      </w:pPr>
      <w:r w:rsidRPr="00947CF9">
        <w:rPr>
          <w:rFonts w:cstheme="minorHAnsi"/>
          <w:sz w:val="24"/>
          <w:szCs w:val="24"/>
        </w:rPr>
        <w:t>All pupils in KS3 – KS5 are entitled:</w:t>
      </w:r>
    </w:p>
    <w:p w:rsidR="00C502D6" w:rsidRPr="00947CF9" w:rsidRDefault="00C502D6" w:rsidP="00C502D6">
      <w:pPr>
        <w:pStyle w:val="ListParagraph"/>
        <w:numPr>
          <w:ilvl w:val="0"/>
          <w:numId w:val="1"/>
        </w:numPr>
        <w:rPr>
          <w:rFonts w:cstheme="minorHAnsi"/>
          <w:sz w:val="24"/>
          <w:szCs w:val="24"/>
        </w:rPr>
      </w:pPr>
      <w:r w:rsidRPr="00947CF9">
        <w:rPr>
          <w:rFonts w:cstheme="minorHAnsi"/>
          <w:sz w:val="24"/>
          <w:szCs w:val="24"/>
        </w:rPr>
        <w:t>to find out about technical education qualifications and apprenticeships opportunities, as part of a careers programme which provides information on the full range of education and training options available at each transition point;</w:t>
      </w:r>
    </w:p>
    <w:p w:rsidR="00C502D6" w:rsidRPr="00947CF9" w:rsidRDefault="00C502D6" w:rsidP="00C502D6">
      <w:pPr>
        <w:pStyle w:val="ListParagraph"/>
        <w:numPr>
          <w:ilvl w:val="0"/>
          <w:numId w:val="1"/>
        </w:numPr>
        <w:rPr>
          <w:rFonts w:cstheme="minorHAnsi"/>
          <w:sz w:val="24"/>
          <w:szCs w:val="24"/>
        </w:rPr>
      </w:pPr>
      <w:r w:rsidRPr="00947CF9">
        <w:rPr>
          <w:rFonts w:cstheme="minorHAnsi"/>
          <w:sz w:val="24"/>
          <w:szCs w:val="24"/>
        </w:rPr>
        <w:t>to hear from a range of local providers about the opportunities they offer, including technical education and apprenticeships – through options events, assemblies and group discussions and taster events;</w:t>
      </w:r>
    </w:p>
    <w:p w:rsidR="00C502D6" w:rsidRPr="00947CF9" w:rsidRDefault="00C502D6" w:rsidP="00C502D6">
      <w:pPr>
        <w:pStyle w:val="ListParagraph"/>
        <w:numPr>
          <w:ilvl w:val="0"/>
          <w:numId w:val="1"/>
        </w:numPr>
        <w:rPr>
          <w:rFonts w:cstheme="minorHAnsi"/>
          <w:sz w:val="24"/>
          <w:szCs w:val="24"/>
        </w:rPr>
      </w:pPr>
      <w:r w:rsidRPr="00947CF9">
        <w:rPr>
          <w:rFonts w:cstheme="minorHAnsi"/>
          <w:sz w:val="24"/>
          <w:szCs w:val="24"/>
        </w:rPr>
        <w:t>to understand how to make applications for the full range of academic and technical courses.</w:t>
      </w:r>
    </w:p>
    <w:p w:rsidR="00C502D6" w:rsidRPr="00947CF9" w:rsidRDefault="00C502D6" w:rsidP="00C502D6">
      <w:pPr>
        <w:rPr>
          <w:rFonts w:cstheme="minorHAnsi"/>
          <w:sz w:val="24"/>
          <w:szCs w:val="24"/>
        </w:rPr>
      </w:pPr>
    </w:p>
    <w:p w:rsidR="00C502D6" w:rsidRPr="00947CF9" w:rsidRDefault="00C502D6" w:rsidP="00C502D6">
      <w:pPr>
        <w:rPr>
          <w:rFonts w:cstheme="minorHAnsi"/>
          <w:bCs/>
          <w:sz w:val="24"/>
          <w:szCs w:val="24"/>
          <w:lang w:val="en-US"/>
        </w:rPr>
      </w:pPr>
      <w:r w:rsidRPr="00947CF9">
        <w:rPr>
          <w:rFonts w:cstheme="minorHAnsi"/>
          <w:bCs/>
          <w:sz w:val="24"/>
          <w:szCs w:val="24"/>
          <w:lang w:val="en-US"/>
        </w:rPr>
        <w:t>For pupils of compulsory school age these encounters are mandatory</w:t>
      </w:r>
      <w:r w:rsidR="005A7162">
        <w:rPr>
          <w:rFonts w:cstheme="minorHAnsi"/>
          <w:bCs/>
          <w:sz w:val="24"/>
          <w:szCs w:val="24"/>
          <w:lang w:val="en-US"/>
        </w:rPr>
        <w:t>. T</w:t>
      </w:r>
      <w:r w:rsidRPr="00947CF9">
        <w:rPr>
          <w:rFonts w:cstheme="minorHAnsi"/>
          <w:bCs/>
          <w:sz w:val="24"/>
          <w:szCs w:val="24"/>
          <w:lang w:val="en-US"/>
        </w:rPr>
        <w:t xml:space="preserve">here will be a minimum of: </w:t>
      </w:r>
    </w:p>
    <w:p w:rsidR="00C502D6" w:rsidRPr="00947CF9" w:rsidRDefault="00C502D6" w:rsidP="00C502D6">
      <w:pPr>
        <w:pStyle w:val="ListParagraph"/>
        <w:numPr>
          <w:ilvl w:val="0"/>
          <w:numId w:val="3"/>
        </w:numPr>
        <w:rPr>
          <w:rFonts w:cstheme="minorHAnsi"/>
          <w:bCs/>
          <w:sz w:val="24"/>
          <w:szCs w:val="24"/>
          <w:lang w:val="en-US"/>
        </w:rPr>
      </w:pPr>
      <w:r w:rsidRPr="00947CF9">
        <w:rPr>
          <w:rFonts w:cstheme="minorHAnsi"/>
          <w:bCs/>
          <w:sz w:val="24"/>
          <w:szCs w:val="24"/>
          <w:lang w:val="en-US"/>
        </w:rPr>
        <w:t>two encounters for pupils during the ‘first key phase’ (Year 8 to 9)</w:t>
      </w:r>
    </w:p>
    <w:p w:rsidR="00C502D6" w:rsidRPr="00947CF9" w:rsidRDefault="00C502D6" w:rsidP="00C502D6">
      <w:pPr>
        <w:pStyle w:val="ListParagraph"/>
        <w:numPr>
          <w:ilvl w:val="0"/>
          <w:numId w:val="3"/>
        </w:numPr>
        <w:rPr>
          <w:rFonts w:cstheme="minorHAnsi"/>
          <w:bCs/>
          <w:sz w:val="24"/>
          <w:szCs w:val="24"/>
          <w:lang w:val="en-US"/>
        </w:rPr>
      </w:pPr>
      <w:r w:rsidRPr="00947CF9">
        <w:rPr>
          <w:rFonts w:cstheme="minorHAnsi"/>
          <w:bCs/>
          <w:sz w:val="24"/>
          <w:szCs w:val="24"/>
          <w:lang w:val="en-US"/>
        </w:rPr>
        <w:t>two encounters for pupils during the ‘second key phase’ (Year 10 to 11)</w:t>
      </w:r>
    </w:p>
    <w:p w:rsidR="00C502D6" w:rsidRPr="00947CF9" w:rsidRDefault="00C502D6" w:rsidP="00C502D6">
      <w:pPr>
        <w:pStyle w:val="ListParagraph"/>
        <w:numPr>
          <w:ilvl w:val="0"/>
          <w:numId w:val="3"/>
        </w:numPr>
        <w:rPr>
          <w:rFonts w:cstheme="minorHAnsi"/>
          <w:bCs/>
          <w:sz w:val="24"/>
          <w:szCs w:val="24"/>
          <w:lang w:val="en-US"/>
        </w:rPr>
      </w:pPr>
      <w:r w:rsidRPr="00947CF9">
        <w:rPr>
          <w:rFonts w:cstheme="minorHAnsi"/>
          <w:bCs/>
          <w:sz w:val="24"/>
          <w:szCs w:val="24"/>
          <w:lang w:val="en-US"/>
        </w:rPr>
        <w:t>For pupils in the ‘third key phase’ (Year 12 to 13), particularly those that have not yet decided on their next steps, there are two more provider encounters available during this period, which are optional for pupils to attend.</w:t>
      </w:r>
    </w:p>
    <w:p w:rsidR="005A7162" w:rsidRDefault="00E35BA0" w:rsidP="00C502D6">
      <w:pPr>
        <w:rPr>
          <w:rFonts w:cstheme="minorHAnsi"/>
          <w:bCs/>
          <w:i/>
          <w:color w:val="FF0000"/>
          <w:sz w:val="24"/>
          <w:szCs w:val="24"/>
          <w:lang w:val="en-US"/>
        </w:rPr>
      </w:pPr>
      <w:r>
        <w:rPr>
          <w:rFonts w:cstheme="minorHAnsi"/>
          <w:bCs/>
          <w:i/>
          <w:color w:val="FF0000"/>
          <w:sz w:val="24"/>
          <w:szCs w:val="24"/>
          <w:lang w:val="en-US"/>
        </w:rPr>
        <w:t>O</w:t>
      </w:r>
      <w:r w:rsidR="005A7162" w:rsidRPr="005A7162">
        <w:rPr>
          <w:rFonts w:cstheme="minorHAnsi"/>
          <w:bCs/>
          <w:i/>
          <w:color w:val="FF0000"/>
          <w:sz w:val="24"/>
          <w:szCs w:val="24"/>
          <w:lang w:val="en-US"/>
        </w:rPr>
        <w:t>ur students have a variety of needs which</w:t>
      </w:r>
      <w:r w:rsidR="00D067B9">
        <w:rPr>
          <w:rFonts w:cstheme="minorHAnsi"/>
          <w:bCs/>
          <w:i/>
          <w:color w:val="FF0000"/>
          <w:sz w:val="24"/>
          <w:szCs w:val="24"/>
          <w:lang w:val="en-US"/>
        </w:rPr>
        <w:t xml:space="preserve"> </w:t>
      </w:r>
      <w:r w:rsidR="005A7162" w:rsidRPr="005A7162">
        <w:rPr>
          <w:rFonts w:cstheme="minorHAnsi"/>
          <w:bCs/>
          <w:i/>
          <w:color w:val="FF0000"/>
          <w:sz w:val="24"/>
          <w:szCs w:val="24"/>
          <w:lang w:val="en-US"/>
        </w:rPr>
        <w:t>impact</w:t>
      </w:r>
      <w:r w:rsidR="00D067B9">
        <w:rPr>
          <w:rFonts w:cstheme="minorHAnsi"/>
          <w:bCs/>
          <w:i/>
          <w:color w:val="FF0000"/>
          <w:sz w:val="24"/>
          <w:szCs w:val="24"/>
          <w:lang w:val="en-US"/>
        </w:rPr>
        <w:t>s</w:t>
      </w:r>
      <w:r w:rsidR="005A7162" w:rsidRPr="005A7162">
        <w:rPr>
          <w:rFonts w:cstheme="minorHAnsi"/>
          <w:bCs/>
          <w:i/>
          <w:color w:val="FF0000"/>
          <w:sz w:val="24"/>
          <w:szCs w:val="24"/>
          <w:lang w:val="en-US"/>
        </w:rPr>
        <w:t xml:space="preserve"> on their lifelong pathway. Consequently, we </w:t>
      </w:r>
      <w:r w:rsidR="00B077E7">
        <w:rPr>
          <w:rFonts w:cstheme="minorHAnsi"/>
          <w:bCs/>
          <w:i/>
          <w:color w:val="FF0000"/>
          <w:sz w:val="24"/>
          <w:szCs w:val="24"/>
          <w:lang w:val="en-US"/>
        </w:rPr>
        <w:t xml:space="preserve">will </w:t>
      </w:r>
      <w:bookmarkStart w:id="0" w:name="_GoBack"/>
      <w:bookmarkEnd w:id="0"/>
      <w:r w:rsidR="005A7162" w:rsidRPr="005A7162">
        <w:rPr>
          <w:rFonts w:cstheme="minorHAnsi"/>
          <w:bCs/>
          <w:i/>
          <w:color w:val="FF0000"/>
          <w:sz w:val="24"/>
          <w:szCs w:val="24"/>
          <w:lang w:val="en-US"/>
        </w:rPr>
        <w:t>consider the appropriateness and nature of these encounters given this context.</w:t>
      </w:r>
      <w:r w:rsidR="00A0197B">
        <w:rPr>
          <w:rFonts w:cstheme="minorHAnsi"/>
          <w:bCs/>
          <w:i/>
          <w:color w:val="FF0000"/>
          <w:sz w:val="24"/>
          <w:szCs w:val="24"/>
          <w:lang w:val="en-US"/>
        </w:rPr>
        <w:t xml:space="preserve"> We will ensure that all our students have encounters </w:t>
      </w:r>
      <w:r w:rsidR="00D067B9">
        <w:rPr>
          <w:rFonts w:cstheme="minorHAnsi"/>
          <w:bCs/>
          <w:i/>
          <w:color w:val="FF0000"/>
          <w:sz w:val="24"/>
          <w:szCs w:val="24"/>
          <w:lang w:val="en-US"/>
        </w:rPr>
        <w:t xml:space="preserve">that are meaningful to them and provide relevant experiences </w:t>
      </w:r>
      <w:r w:rsidR="00C2369E">
        <w:rPr>
          <w:rFonts w:cstheme="minorHAnsi"/>
          <w:bCs/>
          <w:i/>
          <w:color w:val="FF0000"/>
          <w:sz w:val="24"/>
          <w:szCs w:val="24"/>
          <w:lang w:val="en-US"/>
        </w:rPr>
        <w:t xml:space="preserve">and/ or information </w:t>
      </w:r>
      <w:r w:rsidR="00D067B9">
        <w:rPr>
          <w:rFonts w:cstheme="minorHAnsi"/>
          <w:bCs/>
          <w:i/>
          <w:color w:val="FF0000"/>
          <w:sz w:val="24"/>
          <w:szCs w:val="24"/>
          <w:lang w:val="en-US"/>
        </w:rPr>
        <w:t>to help them move forward in their preparation for adulthood.</w:t>
      </w:r>
    </w:p>
    <w:p w:rsidR="00D067B9" w:rsidRPr="00947CF9" w:rsidRDefault="00D067B9" w:rsidP="00C502D6">
      <w:pPr>
        <w:rPr>
          <w:rFonts w:cstheme="minorHAnsi"/>
          <w:b/>
          <w:sz w:val="24"/>
          <w:szCs w:val="24"/>
          <w:lang w:val="en-US"/>
        </w:rPr>
      </w:pPr>
    </w:p>
    <w:p w:rsidR="00C502D6" w:rsidRPr="00947CF9" w:rsidRDefault="00C502D6" w:rsidP="00C502D6">
      <w:pPr>
        <w:rPr>
          <w:rFonts w:cstheme="minorHAnsi"/>
          <w:sz w:val="24"/>
          <w:szCs w:val="24"/>
          <w:lang w:val="en-US"/>
        </w:rPr>
      </w:pPr>
      <w:r w:rsidRPr="00947CF9">
        <w:rPr>
          <w:rFonts w:cstheme="minorHAnsi"/>
          <w:sz w:val="24"/>
          <w:szCs w:val="24"/>
          <w:lang w:val="en-US"/>
        </w:rPr>
        <w:t>These provider encounters will be scheduled during the main school hours and the provider will be given a reasonable amount of time to, as a minimum:</w:t>
      </w:r>
    </w:p>
    <w:p w:rsidR="00C502D6" w:rsidRPr="00947CF9" w:rsidRDefault="00C502D6" w:rsidP="00C502D6">
      <w:pPr>
        <w:numPr>
          <w:ilvl w:val="0"/>
          <w:numId w:val="2"/>
        </w:numPr>
        <w:rPr>
          <w:rFonts w:cstheme="minorHAnsi"/>
          <w:sz w:val="24"/>
          <w:szCs w:val="24"/>
          <w:lang w:val="en-US"/>
        </w:rPr>
      </w:pPr>
      <w:r w:rsidRPr="00947CF9">
        <w:rPr>
          <w:rFonts w:cstheme="minorHAnsi"/>
          <w:sz w:val="24"/>
          <w:szCs w:val="24"/>
          <w:lang w:val="en-US"/>
        </w:rPr>
        <w:t>share information about both the provider and the approved technical education qualification and apprenticeships that the provider offers</w:t>
      </w:r>
    </w:p>
    <w:p w:rsidR="00C502D6" w:rsidRPr="00947CF9" w:rsidRDefault="00C502D6" w:rsidP="00C502D6">
      <w:pPr>
        <w:numPr>
          <w:ilvl w:val="0"/>
          <w:numId w:val="2"/>
        </w:numPr>
        <w:rPr>
          <w:rFonts w:cstheme="minorHAnsi"/>
          <w:sz w:val="24"/>
          <w:szCs w:val="24"/>
          <w:lang w:val="en-US"/>
        </w:rPr>
      </w:pPr>
      <w:r w:rsidRPr="00947CF9">
        <w:rPr>
          <w:rFonts w:cstheme="minorHAnsi"/>
          <w:sz w:val="24"/>
          <w:szCs w:val="24"/>
          <w:lang w:val="en-US"/>
        </w:rPr>
        <w:lastRenderedPageBreak/>
        <w:t>explain what career routes those options could lead to</w:t>
      </w:r>
    </w:p>
    <w:p w:rsidR="00C502D6" w:rsidRPr="00947CF9" w:rsidRDefault="00C502D6" w:rsidP="00C502D6">
      <w:pPr>
        <w:numPr>
          <w:ilvl w:val="0"/>
          <w:numId w:val="2"/>
        </w:numPr>
        <w:rPr>
          <w:rFonts w:cstheme="minorHAnsi"/>
          <w:sz w:val="24"/>
          <w:szCs w:val="24"/>
          <w:lang w:val="en-US"/>
        </w:rPr>
      </w:pPr>
      <w:r w:rsidRPr="00947CF9">
        <w:rPr>
          <w:rFonts w:cstheme="minorHAnsi"/>
          <w:sz w:val="24"/>
          <w:szCs w:val="24"/>
          <w:lang w:val="en-US"/>
        </w:rPr>
        <w:t>provide insights into what it might be like to learn or train with that provider (including the opportunity to meet staff and pupils from the provider)</w:t>
      </w:r>
    </w:p>
    <w:p w:rsidR="00C502D6" w:rsidRPr="00947CF9" w:rsidRDefault="00C502D6" w:rsidP="00C502D6">
      <w:pPr>
        <w:numPr>
          <w:ilvl w:val="0"/>
          <w:numId w:val="2"/>
        </w:numPr>
        <w:rPr>
          <w:rFonts w:cstheme="minorHAnsi"/>
          <w:sz w:val="24"/>
          <w:szCs w:val="24"/>
          <w:lang w:val="en-US"/>
        </w:rPr>
      </w:pPr>
      <w:r w:rsidRPr="00947CF9">
        <w:rPr>
          <w:rFonts w:cstheme="minorHAnsi"/>
          <w:sz w:val="24"/>
          <w:szCs w:val="24"/>
          <w:lang w:val="en-US"/>
        </w:rPr>
        <w:t>answer questions from pupils</w:t>
      </w:r>
    </w:p>
    <w:p w:rsidR="00C502D6" w:rsidRPr="00947CF9" w:rsidRDefault="00C502D6" w:rsidP="00C502D6">
      <w:pPr>
        <w:rPr>
          <w:rFonts w:cstheme="minorHAnsi"/>
          <w:sz w:val="24"/>
          <w:szCs w:val="24"/>
        </w:rPr>
      </w:pPr>
    </w:p>
    <w:p w:rsidR="00C502D6" w:rsidRPr="00947CF9" w:rsidRDefault="00C502D6" w:rsidP="00C502D6">
      <w:pPr>
        <w:rPr>
          <w:rFonts w:cstheme="minorHAnsi"/>
          <w:b/>
          <w:sz w:val="24"/>
          <w:szCs w:val="24"/>
        </w:rPr>
      </w:pPr>
    </w:p>
    <w:p w:rsidR="00C502D6" w:rsidRPr="00947CF9" w:rsidRDefault="00C502D6" w:rsidP="00C502D6">
      <w:pPr>
        <w:rPr>
          <w:rFonts w:cstheme="minorHAnsi"/>
          <w:b/>
          <w:sz w:val="24"/>
          <w:szCs w:val="24"/>
        </w:rPr>
      </w:pPr>
    </w:p>
    <w:p w:rsidR="00C502D6" w:rsidRPr="00947CF9" w:rsidRDefault="00C502D6" w:rsidP="00C502D6">
      <w:pPr>
        <w:rPr>
          <w:rFonts w:cstheme="minorHAnsi"/>
          <w:b/>
          <w:sz w:val="24"/>
          <w:szCs w:val="24"/>
        </w:rPr>
      </w:pPr>
      <w:r w:rsidRPr="00947CF9">
        <w:rPr>
          <w:rFonts w:cstheme="minorHAnsi"/>
          <w:b/>
          <w:sz w:val="24"/>
          <w:szCs w:val="24"/>
        </w:rPr>
        <w:t>Management of provider access requests</w:t>
      </w:r>
    </w:p>
    <w:p w:rsidR="00C502D6" w:rsidRPr="00947CF9" w:rsidRDefault="00C502D6" w:rsidP="00C502D6">
      <w:pPr>
        <w:rPr>
          <w:rFonts w:cstheme="minorHAnsi"/>
          <w:b/>
          <w:sz w:val="24"/>
          <w:szCs w:val="24"/>
        </w:rPr>
      </w:pPr>
      <w:r w:rsidRPr="00947CF9">
        <w:rPr>
          <w:rFonts w:cstheme="minorHAnsi"/>
          <w:b/>
          <w:sz w:val="24"/>
          <w:szCs w:val="24"/>
        </w:rPr>
        <w:t>Procedure</w:t>
      </w:r>
    </w:p>
    <w:p w:rsidR="00C502D6" w:rsidRPr="00947CF9" w:rsidRDefault="00C502D6" w:rsidP="00C502D6">
      <w:pPr>
        <w:rPr>
          <w:rFonts w:cstheme="minorHAnsi"/>
          <w:sz w:val="24"/>
          <w:szCs w:val="24"/>
        </w:rPr>
      </w:pPr>
      <w:r w:rsidRPr="00947CF9">
        <w:rPr>
          <w:rFonts w:cstheme="minorHAnsi"/>
          <w:sz w:val="24"/>
          <w:szCs w:val="24"/>
        </w:rPr>
        <w:t>A provider wishing to request access should contact our Careers Leader, Matthew Scarrott (Assistant Headteacher).</w:t>
      </w:r>
    </w:p>
    <w:p w:rsidR="00C502D6" w:rsidRPr="00947CF9" w:rsidRDefault="00C502D6" w:rsidP="00C502D6">
      <w:pPr>
        <w:rPr>
          <w:rFonts w:cstheme="minorHAnsi"/>
          <w:sz w:val="24"/>
          <w:szCs w:val="24"/>
        </w:rPr>
      </w:pPr>
      <w:r w:rsidRPr="00947CF9">
        <w:rPr>
          <w:rFonts w:cstheme="minorHAnsi"/>
          <w:sz w:val="24"/>
          <w:szCs w:val="24"/>
        </w:rPr>
        <w:t>Telephone: 0121 464 5250; Email: m.scarrott@uffculme.bham.sch.uk</w:t>
      </w:r>
    </w:p>
    <w:p w:rsidR="00C502D6" w:rsidRPr="00947CF9" w:rsidRDefault="00C502D6" w:rsidP="00C502D6">
      <w:pPr>
        <w:rPr>
          <w:rFonts w:cstheme="minorHAnsi"/>
          <w:sz w:val="24"/>
          <w:szCs w:val="24"/>
        </w:rPr>
      </w:pPr>
    </w:p>
    <w:p w:rsidR="00C502D6" w:rsidRPr="00947CF9" w:rsidRDefault="00C502D6" w:rsidP="00C502D6">
      <w:pPr>
        <w:rPr>
          <w:rFonts w:cstheme="minorHAnsi"/>
          <w:b/>
          <w:sz w:val="24"/>
          <w:szCs w:val="24"/>
        </w:rPr>
      </w:pPr>
      <w:r w:rsidRPr="00947CF9">
        <w:rPr>
          <w:rFonts w:cstheme="minorHAnsi"/>
          <w:b/>
          <w:sz w:val="24"/>
          <w:szCs w:val="24"/>
        </w:rPr>
        <w:t>Opportunities for access</w:t>
      </w:r>
    </w:p>
    <w:p w:rsidR="00C10ED4" w:rsidRPr="00947CF9" w:rsidRDefault="00C502D6" w:rsidP="00C502D6">
      <w:pPr>
        <w:rPr>
          <w:rFonts w:cstheme="minorHAnsi"/>
          <w:sz w:val="24"/>
          <w:szCs w:val="24"/>
        </w:rPr>
      </w:pPr>
      <w:r w:rsidRPr="00947CF9">
        <w:rPr>
          <w:rFonts w:cstheme="minorHAnsi"/>
          <w:sz w:val="24"/>
          <w:szCs w:val="24"/>
        </w:rPr>
        <w:t xml:space="preserve">A number of opportunities, integrated into the school careers programme, will offer providers an occasion to come into school to speak to pupils and/or their parents/carers. </w:t>
      </w:r>
      <w:r w:rsidR="00C10ED4" w:rsidRPr="00947CF9">
        <w:rPr>
          <w:rFonts w:cstheme="minorHAnsi"/>
          <w:sz w:val="24"/>
          <w:szCs w:val="24"/>
        </w:rPr>
        <w:t>P</w:t>
      </w:r>
      <w:r w:rsidRPr="00947CF9">
        <w:rPr>
          <w:rFonts w:cstheme="minorHAnsi"/>
          <w:sz w:val="24"/>
          <w:szCs w:val="24"/>
        </w:rPr>
        <w:t>lease contact our Careers Leader to identify the most suitable opportunity for you.</w:t>
      </w:r>
    </w:p>
    <w:p w:rsidR="00C10ED4" w:rsidRPr="00947CF9" w:rsidRDefault="00C10ED4">
      <w:pPr>
        <w:rPr>
          <w:rFonts w:cstheme="minorHAnsi"/>
        </w:rPr>
      </w:pPr>
      <w:r w:rsidRPr="00947CF9">
        <w:rPr>
          <w:rFonts w:cstheme="minorHAnsi"/>
        </w:rPr>
        <w:br w:type="page"/>
      </w:r>
    </w:p>
    <w:p w:rsidR="00C502D6" w:rsidRPr="00947CF9" w:rsidRDefault="00947CF9" w:rsidP="00C502D6">
      <w:pPr>
        <w:rPr>
          <w:rFonts w:cstheme="minorHAnsi"/>
          <w:b/>
          <w:sz w:val="24"/>
          <w:szCs w:val="24"/>
        </w:rPr>
      </w:pPr>
      <w:r w:rsidRPr="00947CF9">
        <w:rPr>
          <w:rFonts w:cstheme="minorHAnsi"/>
          <w:b/>
          <w:sz w:val="24"/>
          <w:szCs w:val="24"/>
        </w:rPr>
        <w:lastRenderedPageBreak/>
        <w:t>Examples of opportunities for access</w:t>
      </w:r>
    </w:p>
    <w:tbl>
      <w:tblPr>
        <w:tblW w:w="8525"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2268"/>
        <w:gridCol w:w="2435"/>
        <w:gridCol w:w="2693"/>
      </w:tblGrid>
      <w:tr w:rsidR="00C10ED4" w:rsidRPr="00947CF9" w:rsidTr="006E1EB2">
        <w:trPr>
          <w:trHeight w:val="330"/>
        </w:trPr>
        <w:tc>
          <w:tcPr>
            <w:tcW w:w="1129" w:type="dxa"/>
            <w:shd w:val="clear" w:color="auto" w:fill="CFDCE2"/>
          </w:tcPr>
          <w:p w:rsidR="00C10ED4" w:rsidRPr="00947CF9" w:rsidRDefault="00C10ED4" w:rsidP="00C10ED4">
            <w:pPr>
              <w:rPr>
                <w:rFonts w:cstheme="minorHAnsi"/>
                <w:sz w:val="24"/>
                <w:szCs w:val="24"/>
                <w:lang w:val="en-US"/>
              </w:rPr>
            </w:pPr>
          </w:p>
        </w:tc>
        <w:tc>
          <w:tcPr>
            <w:tcW w:w="2268" w:type="dxa"/>
            <w:shd w:val="clear" w:color="auto" w:fill="CFDCE2"/>
          </w:tcPr>
          <w:p w:rsidR="00C10ED4" w:rsidRPr="00947CF9" w:rsidRDefault="00C10ED4" w:rsidP="00C10ED4">
            <w:pPr>
              <w:rPr>
                <w:rFonts w:cstheme="minorHAnsi"/>
                <w:b/>
                <w:sz w:val="24"/>
                <w:szCs w:val="24"/>
                <w:lang w:val="en-US"/>
              </w:rPr>
            </w:pPr>
            <w:r w:rsidRPr="00947CF9">
              <w:rPr>
                <w:rFonts w:cstheme="minorHAnsi"/>
                <w:b/>
                <w:sz w:val="24"/>
                <w:szCs w:val="24"/>
                <w:lang w:val="en-US"/>
              </w:rPr>
              <w:t>Autumn Term</w:t>
            </w:r>
          </w:p>
        </w:tc>
        <w:tc>
          <w:tcPr>
            <w:tcW w:w="2435" w:type="dxa"/>
            <w:shd w:val="clear" w:color="auto" w:fill="CFDCE2"/>
          </w:tcPr>
          <w:p w:rsidR="00C10ED4" w:rsidRPr="00947CF9" w:rsidRDefault="00C10ED4" w:rsidP="00C10ED4">
            <w:pPr>
              <w:rPr>
                <w:rFonts w:cstheme="minorHAnsi"/>
                <w:b/>
                <w:sz w:val="24"/>
                <w:szCs w:val="24"/>
                <w:lang w:val="en-US"/>
              </w:rPr>
            </w:pPr>
            <w:r w:rsidRPr="00947CF9">
              <w:rPr>
                <w:rFonts w:cstheme="minorHAnsi"/>
                <w:b/>
                <w:sz w:val="24"/>
                <w:szCs w:val="24"/>
                <w:lang w:val="en-US"/>
              </w:rPr>
              <w:t>Spring Term</w:t>
            </w:r>
          </w:p>
        </w:tc>
        <w:tc>
          <w:tcPr>
            <w:tcW w:w="2693" w:type="dxa"/>
            <w:shd w:val="clear" w:color="auto" w:fill="CFDCE2"/>
          </w:tcPr>
          <w:p w:rsidR="00C10ED4" w:rsidRPr="00947CF9" w:rsidRDefault="00C10ED4" w:rsidP="00C10ED4">
            <w:pPr>
              <w:rPr>
                <w:rFonts w:cstheme="minorHAnsi"/>
                <w:b/>
                <w:sz w:val="24"/>
                <w:szCs w:val="24"/>
                <w:lang w:val="en-US"/>
              </w:rPr>
            </w:pPr>
            <w:r w:rsidRPr="00947CF9">
              <w:rPr>
                <w:rFonts w:cstheme="minorHAnsi"/>
                <w:b/>
                <w:sz w:val="24"/>
                <w:szCs w:val="24"/>
                <w:lang w:val="en-US"/>
              </w:rPr>
              <w:t>Summer Term</w:t>
            </w:r>
          </w:p>
        </w:tc>
      </w:tr>
      <w:tr w:rsidR="00C10ED4" w:rsidRPr="00947CF9" w:rsidTr="006E1EB2">
        <w:trPr>
          <w:trHeight w:val="1656"/>
        </w:trPr>
        <w:tc>
          <w:tcPr>
            <w:tcW w:w="1129" w:type="dxa"/>
          </w:tcPr>
          <w:p w:rsidR="00C10ED4" w:rsidRPr="00947CF9" w:rsidRDefault="00C10ED4" w:rsidP="00C10ED4">
            <w:pPr>
              <w:rPr>
                <w:rFonts w:cstheme="minorHAnsi"/>
                <w:sz w:val="24"/>
                <w:szCs w:val="24"/>
                <w:lang w:val="en-US"/>
              </w:rPr>
            </w:pPr>
            <w:r w:rsidRPr="00947CF9">
              <w:rPr>
                <w:rFonts w:cstheme="minorHAnsi"/>
                <w:sz w:val="24"/>
                <w:szCs w:val="24"/>
                <w:lang w:val="en-US"/>
              </w:rPr>
              <w:t xml:space="preserve">Year </w:t>
            </w:r>
            <w:r w:rsidR="006E1EB2" w:rsidRPr="00947CF9">
              <w:rPr>
                <w:rFonts w:cstheme="minorHAnsi"/>
                <w:sz w:val="24"/>
                <w:szCs w:val="24"/>
                <w:lang w:val="en-US"/>
              </w:rPr>
              <w:t>7 &amp; 8</w:t>
            </w:r>
          </w:p>
        </w:tc>
        <w:tc>
          <w:tcPr>
            <w:tcW w:w="2268" w:type="dxa"/>
          </w:tcPr>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590ADD" w:rsidRPr="00947CF9" w:rsidRDefault="00590ADD"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w:t>
            </w:r>
            <w:r w:rsidR="008D3E56" w:rsidRPr="00947CF9">
              <w:rPr>
                <w:rFonts w:cstheme="minorHAnsi"/>
                <w:sz w:val="24"/>
                <w:szCs w:val="24"/>
                <w:lang w:val="en-US"/>
              </w:rPr>
              <w:t xml:space="preserve"> Meetings</w:t>
            </w:r>
          </w:p>
        </w:tc>
        <w:tc>
          <w:tcPr>
            <w:tcW w:w="2435" w:type="dxa"/>
          </w:tcPr>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8D3E56" w:rsidRPr="00947CF9" w:rsidRDefault="008D3E56"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 Meetings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Uffculme Futures Careers Fair</w:t>
            </w:r>
          </w:p>
        </w:tc>
        <w:tc>
          <w:tcPr>
            <w:tcW w:w="2693" w:type="dxa"/>
          </w:tcPr>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C10ED4" w:rsidRPr="00947CF9" w:rsidRDefault="00C10ED4"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8D3E56" w:rsidRPr="00947CF9" w:rsidRDefault="008D3E56" w:rsidP="00C10ED4">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 Meetings</w:t>
            </w:r>
          </w:p>
          <w:p w:rsidR="00C10ED4" w:rsidRPr="00947CF9" w:rsidRDefault="00C10ED4" w:rsidP="006E1EB2">
            <w:pPr>
              <w:pStyle w:val="ListParagraph"/>
              <w:ind w:left="312"/>
              <w:rPr>
                <w:rFonts w:cstheme="minorHAnsi"/>
                <w:sz w:val="24"/>
                <w:szCs w:val="24"/>
                <w:lang w:val="en-US"/>
              </w:rPr>
            </w:pPr>
          </w:p>
        </w:tc>
      </w:tr>
      <w:tr w:rsidR="006E1EB2" w:rsidRPr="00947CF9" w:rsidTr="006E1EB2">
        <w:trPr>
          <w:trHeight w:val="1656"/>
        </w:trPr>
        <w:tc>
          <w:tcPr>
            <w:tcW w:w="1129" w:type="dxa"/>
          </w:tcPr>
          <w:p w:rsidR="006E1EB2" w:rsidRPr="00947CF9" w:rsidRDefault="006E1EB2" w:rsidP="006E1EB2">
            <w:pPr>
              <w:rPr>
                <w:rFonts w:cstheme="minorHAnsi"/>
                <w:sz w:val="24"/>
                <w:szCs w:val="24"/>
                <w:lang w:val="en-US"/>
              </w:rPr>
            </w:pPr>
            <w:r w:rsidRPr="00947CF9">
              <w:rPr>
                <w:rFonts w:cstheme="minorHAnsi"/>
                <w:sz w:val="24"/>
                <w:szCs w:val="24"/>
                <w:lang w:val="en-US"/>
              </w:rPr>
              <w:t>Years 9, 10 &amp; 11</w:t>
            </w:r>
          </w:p>
        </w:tc>
        <w:tc>
          <w:tcPr>
            <w:tcW w:w="2268" w:type="dxa"/>
          </w:tcPr>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r w:rsidR="000D3944" w:rsidRPr="00947CF9">
              <w:rPr>
                <w:rFonts w:cstheme="minorHAnsi"/>
                <w:sz w:val="24"/>
                <w:szCs w:val="24"/>
                <w:lang w:val="en-US"/>
              </w:rPr>
              <w:t xml:space="preserve"> </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Enrichment activities linked with employers, employees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Encounters with/ visits to FE providers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Visits to places of employment</w:t>
            </w:r>
          </w:p>
        </w:tc>
        <w:tc>
          <w:tcPr>
            <w:tcW w:w="2435" w:type="dxa"/>
          </w:tcPr>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Uffculme Futures Careers Fair</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Transition Meeting (Y10)</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Enrichment activities linked with employers, employees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Encounters with/ visits to FE providers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Visits to places of employment</w:t>
            </w:r>
          </w:p>
        </w:tc>
        <w:tc>
          <w:tcPr>
            <w:tcW w:w="2693" w:type="dxa"/>
          </w:tcPr>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Parent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Enrichment activities linked with employers, employees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Encounters with/ visits to FE providers</w:t>
            </w:r>
          </w:p>
          <w:p w:rsidR="000D3944"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Visits to places of employment</w:t>
            </w:r>
          </w:p>
          <w:p w:rsidR="006E1EB2" w:rsidRPr="00947CF9" w:rsidRDefault="006E1EB2" w:rsidP="006E1EB2">
            <w:pPr>
              <w:pStyle w:val="ListParagraph"/>
              <w:ind w:left="312"/>
              <w:rPr>
                <w:rFonts w:cstheme="minorHAnsi"/>
                <w:sz w:val="24"/>
                <w:szCs w:val="24"/>
                <w:lang w:val="en-US"/>
              </w:rPr>
            </w:pPr>
          </w:p>
        </w:tc>
      </w:tr>
      <w:tr w:rsidR="006E1EB2" w:rsidRPr="00947CF9" w:rsidTr="006E1EB2">
        <w:trPr>
          <w:trHeight w:val="1324"/>
        </w:trPr>
        <w:tc>
          <w:tcPr>
            <w:tcW w:w="1129" w:type="dxa"/>
          </w:tcPr>
          <w:p w:rsidR="006E1EB2" w:rsidRPr="00947CF9" w:rsidRDefault="006E1EB2" w:rsidP="006E1EB2">
            <w:pPr>
              <w:rPr>
                <w:rFonts w:cstheme="minorHAnsi"/>
                <w:sz w:val="24"/>
                <w:szCs w:val="24"/>
                <w:lang w:val="en-US"/>
              </w:rPr>
            </w:pPr>
            <w:r w:rsidRPr="00947CF9">
              <w:rPr>
                <w:rFonts w:cstheme="minorHAnsi"/>
                <w:sz w:val="24"/>
                <w:szCs w:val="24"/>
                <w:lang w:val="en-US"/>
              </w:rPr>
              <w:t>Year 12-14</w:t>
            </w:r>
          </w:p>
        </w:tc>
        <w:tc>
          <w:tcPr>
            <w:tcW w:w="2268" w:type="dxa"/>
          </w:tcPr>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Curriculum links to careers – work-based learning and functional skills learning</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6E1EB2" w:rsidRPr="00947CF9" w:rsidRDefault="006E1EB2"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 xml:space="preserve">Parent Meetings </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Meeting with careers adviser</w:t>
            </w:r>
          </w:p>
          <w:p w:rsidR="006E1EB2" w:rsidRPr="00947CF9" w:rsidRDefault="000D3944" w:rsidP="006E1EB2">
            <w:pPr>
              <w:pStyle w:val="ListParagraph"/>
              <w:numPr>
                <w:ilvl w:val="0"/>
                <w:numId w:val="4"/>
              </w:numPr>
              <w:ind w:left="312" w:hanging="284"/>
              <w:rPr>
                <w:rFonts w:cstheme="minorHAnsi"/>
                <w:sz w:val="24"/>
                <w:szCs w:val="24"/>
                <w:lang w:val="en-US"/>
              </w:rPr>
            </w:pPr>
            <w:r w:rsidRPr="00947CF9">
              <w:rPr>
                <w:rFonts w:cstheme="minorHAnsi"/>
                <w:sz w:val="24"/>
                <w:szCs w:val="24"/>
                <w:lang w:val="en-US"/>
              </w:rPr>
              <w:t xml:space="preserve">Enrichment activities linked </w:t>
            </w:r>
            <w:r w:rsidRPr="00947CF9">
              <w:rPr>
                <w:rFonts w:cstheme="minorHAnsi"/>
                <w:sz w:val="24"/>
                <w:szCs w:val="24"/>
                <w:lang w:val="en-US"/>
              </w:rPr>
              <w:lastRenderedPageBreak/>
              <w:t>with employers, employees</w:t>
            </w:r>
          </w:p>
          <w:p w:rsidR="006E1EB2" w:rsidRPr="00947CF9" w:rsidRDefault="006E1EB2" w:rsidP="006E1EB2">
            <w:pPr>
              <w:pStyle w:val="ListParagraph"/>
              <w:numPr>
                <w:ilvl w:val="0"/>
                <w:numId w:val="4"/>
              </w:numPr>
              <w:ind w:left="312" w:hanging="284"/>
              <w:rPr>
                <w:rFonts w:cstheme="minorHAnsi"/>
                <w:sz w:val="24"/>
                <w:szCs w:val="24"/>
                <w:lang w:val="en-US"/>
              </w:rPr>
            </w:pPr>
            <w:r w:rsidRPr="00947CF9">
              <w:rPr>
                <w:rFonts w:cstheme="minorHAnsi"/>
                <w:sz w:val="24"/>
                <w:szCs w:val="24"/>
              </w:rPr>
              <w:t>Work experience placements – suited to meet student’s needs e.g. in-house supported, in-house unsupported, off-site supported, off-site unsupported</w:t>
            </w:r>
          </w:p>
        </w:tc>
        <w:tc>
          <w:tcPr>
            <w:tcW w:w="2435" w:type="dxa"/>
          </w:tcPr>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lastRenderedPageBreak/>
              <w:t>Curriculum links to careers – work-based learning and functional skills learning</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 xml:space="preserve">Parent Meetings </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Meeting with careers adviser</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 xml:space="preserve">Enrichment activities linked with </w:t>
            </w:r>
            <w:r w:rsidRPr="00947CF9">
              <w:rPr>
                <w:rFonts w:cstheme="minorHAnsi"/>
                <w:sz w:val="24"/>
                <w:szCs w:val="24"/>
                <w:lang w:val="en-US"/>
              </w:rPr>
              <w:lastRenderedPageBreak/>
              <w:t>employers, employees</w:t>
            </w:r>
          </w:p>
          <w:p w:rsidR="006E1EB2"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rPr>
              <w:t>Work experience placements – suited to meet student’s needs e.g. in-house supported, in-house unsupported, off-site supported, off-site unsupported</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Uffculme Futures Careers Fair</w:t>
            </w:r>
          </w:p>
          <w:p w:rsidR="000D3944" w:rsidRPr="00947CF9" w:rsidRDefault="000D3944" w:rsidP="000D3944">
            <w:pPr>
              <w:ind w:left="28"/>
              <w:rPr>
                <w:rFonts w:cstheme="minorHAnsi"/>
                <w:sz w:val="24"/>
                <w:szCs w:val="24"/>
                <w:lang w:val="en-US"/>
              </w:rPr>
            </w:pPr>
          </w:p>
        </w:tc>
        <w:tc>
          <w:tcPr>
            <w:tcW w:w="2693" w:type="dxa"/>
          </w:tcPr>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lastRenderedPageBreak/>
              <w:t>Curriculum links to careers – work-based learning and functional skills learning</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Enterprise activities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Career Advisor meetings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EHCP meetings</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 xml:space="preserve">Parent Meetings </w:t>
            </w:r>
          </w:p>
          <w:p w:rsidR="000D3944" w:rsidRPr="00947CF9" w:rsidRDefault="000D3944" w:rsidP="000D3944">
            <w:pPr>
              <w:pStyle w:val="ListParagraph"/>
              <w:numPr>
                <w:ilvl w:val="0"/>
                <w:numId w:val="4"/>
              </w:numPr>
              <w:ind w:left="312" w:hanging="284"/>
              <w:rPr>
                <w:rFonts w:cstheme="minorHAnsi"/>
                <w:sz w:val="24"/>
                <w:szCs w:val="24"/>
                <w:lang w:val="en-US"/>
              </w:rPr>
            </w:pPr>
            <w:r w:rsidRPr="00947CF9">
              <w:rPr>
                <w:rFonts w:cstheme="minorHAnsi"/>
                <w:sz w:val="24"/>
                <w:szCs w:val="24"/>
                <w:lang w:val="en-US"/>
              </w:rPr>
              <w:t>Meeting with careers adviser</w:t>
            </w:r>
          </w:p>
          <w:p w:rsidR="000D3944" w:rsidRPr="00947CF9" w:rsidRDefault="000D3944" w:rsidP="000D3944">
            <w:pPr>
              <w:pStyle w:val="ListParagraph"/>
              <w:numPr>
                <w:ilvl w:val="0"/>
                <w:numId w:val="4"/>
              </w:numPr>
              <w:ind w:left="312" w:hanging="284"/>
              <w:rPr>
                <w:rFonts w:cstheme="minorHAnsi"/>
                <w:i/>
                <w:sz w:val="24"/>
                <w:szCs w:val="24"/>
                <w:lang w:val="en-US"/>
              </w:rPr>
            </w:pPr>
            <w:r w:rsidRPr="00947CF9">
              <w:rPr>
                <w:rFonts w:cstheme="minorHAnsi"/>
                <w:sz w:val="24"/>
                <w:szCs w:val="24"/>
                <w:lang w:val="en-US"/>
              </w:rPr>
              <w:t>Enrichment activities linked with employers, employees</w:t>
            </w:r>
          </w:p>
          <w:p w:rsidR="006E1EB2" w:rsidRPr="00947CF9" w:rsidRDefault="000D3944" w:rsidP="000D3944">
            <w:pPr>
              <w:pStyle w:val="ListParagraph"/>
              <w:numPr>
                <w:ilvl w:val="0"/>
                <w:numId w:val="4"/>
              </w:numPr>
              <w:ind w:left="312" w:hanging="284"/>
              <w:rPr>
                <w:rFonts w:cstheme="minorHAnsi"/>
                <w:i/>
                <w:sz w:val="24"/>
                <w:szCs w:val="24"/>
                <w:lang w:val="en-US"/>
              </w:rPr>
            </w:pPr>
            <w:r w:rsidRPr="00947CF9">
              <w:rPr>
                <w:rFonts w:cstheme="minorHAnsi"/>
                <w:sz w:val="24"/>
                <w:szCs w:val="24"/>
              </w:rPr>
              <w:lastRenderedPageBreak/>
              <w:t>Work experience placements – suited to meet student’s needs e.g. in-house supported, in-house unsupported, off-site supported, off-site unsupported</w:t>
            </w:r>
          </w:p>
        </w:tc>
      </w:tr>
    </w:tbl>
    <w:p w:rsidR="00C502D6" w:rsidRPr="00947CF9" w:rsidRDefault="00C502D6" w:rsidP="00C502D6">
      <w:pPr>
        <w:rPr>
          <w:rFonts w:cstheme="minorHAnsi"/>
          <w:sz w:val="24"/>
          <w:szCs w:val="24"/>
        </w:rPr>
      </w:pPr>
    </w:p>
    <w:p w:rsidR="00C502D6" w:rsidRPr="00947CF9" w:rsidRDefault="00C502D6" w:rsidP="00C502D6">
      <w:pPr>
        <w:rPr>
          <w:rFonts w:cstheme="minorHAnsi"/>
          <w:b/>
          <w:sz w:val="24"/>
          <w:szCs w:val="24"/>
        </w:rPr>
      </w:pPr>
      <w:r w:rsidRPr="00947CF9">
        <w:rPr>
          <w:rFonts w:cstheme="minorHAnsi"/>
          <w:b/>
          <w:sz w:val="24"/>
          <w:szCs w:val="24"/>
        </w:rPr>
        <w:t>Premises and facilities</w:t>
      </w:r>
    </w:p>
    <w:p w:rsidR="00C502D6" w:rsidRPr="00947CF9" w:rsidRDefault="00C502D6" w:rsidP="00C502D6">
      <w:pPr>
        <w:rPr>
          <w:rFonts w:cstheme="minorHAnsi"/>
          <w:sz w:val="24"/>
          <w:szCs w:val="24"/>
        </w:rPr>
      </w:pPr>
      <w:r w:rsidRPr="00947CF9">
        <w:rPr>
          <w:rFonts w:cstheme="minorHAnsi"/>
          <w:sz w:val="24"/>
          <w:szCs w:val="24"/>
        </w:rPr>
        <w:t>The school will make the main hall, classrooms or private meeting rooms available for discussions between the provider and students, as appropriate to the activity. The school will also make available IT, Audio-Visual and other specialist equipment to support provider presentations. This will all be discussed and agreed in advance of the visit with the Careers Leader or a member of their team.</w:t>
      </w:r>
    </w:p>
    <w:p w:rsidR="00C10ED4" w:rsidRPr="00947CF9" w:rsidRDefault="00C10ED4" w:rsidP="00C502D6">
      <w:pPr>
        <w:rPr>
          <w:rFonts w:cstheme="minorHAnsi"/>
          <w:sz w:val="24"/>
          <w:szCs w:val="24"/>
          <w:lang w:val="en-US"/>
        </w:rPr>
      </w:pPr>
      <w:r w:rsidRPr="00947CF9">
        <w:rPr>
          <w:rFonts w:cstheme="minorHAnsi"/>
          <w:sz w:val="24"/>
          <w:szCs w:val="24"/>
          <w:lang w:val="en-US"/>
        </w:rPr>
        <w:t>Meaningful online engagement is also an option and we are open to providers that are able to provide live online engagement with our pupils.</w:t>
      </w:r>
    </w:p>
    <w:p w:rsidR="00C502D6" w:rsidRPr="00947CF9" w:rsidRDefault="00C502D6" w:rsidP="00C502D6">
      <w:pPr>
        <w:rPr>
          <w:rFonts w:cstheme="minorHAnsi"/>
          <w:sz w:val="24"/>
          <w:szCs w:val="24"/>
        </w:rPr>
      </w:pPr>
      <w:r w:rsidRPr="00947CF9">
        <w:rPr>
          <w:rFonts w:cstheme="minorHAnsi"/>
          <w:sz w:val="24"/>
          <w:szCs w:val="24"/>
        </w:rPr>
        <w:t>Providers are welcome to leave a copy of their prospectus or other relevant course literature at the school.</w:t>
      </w:r>
    </w:p>
    <w:p w:rsidR="00C502D6" w:rsidRPr="00947CF9" w:rsidRDefault="00C502D6">
      <w:pPr>
        <w:rPr>
          <w:rFonts w:cstheme="minorHAnsi"/>
          <w:sz w:val="24"/>
          <w:szCs w:val="24"/>
        </w:rPr>
      </w:pPr>
    </w:p>
    <w:sectPr w:rsidR="00C502D6" w:rsidRPr="00947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B13D2"/>
    <w:multiLevelType w:val="hybridMultilevel"/>
    <w:tmpl w:val="15D29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E3E16"/>
    <w:multiLevelType w:val="hybridMultilevel"/>
    <w:tmpl w:val="14AA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B0466"/>
    <w:multiLevelType w:val="hybridMultilevel"/>
    <w:tmpl w:val="DFC8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41854"/>
    <w:multiLevelType w:val="hybridMultilevel"/>
    <w:tmpl w:val="0BB6AC8C"/>
    <w:lvl w:ilvl="0" w:tplc="00F8931A">
      <w:numFmt w:val="bullet"/>
      <w:lvlText w:val=""/>
      <w:lvlJc w:val="left"/>
      <w:pPr>
        <w:ind w:left="1420" w:hanging="360"/>
      </w:pPr>
      <w:rPr>
        <w:rFonts w:ascii="Symbol" w:eastAsia="Symbol" w:hAnsi="Symbol" w:cs="Symbol" w:hint="default"/>
        <w:w w:val="100"/>
        <w:sz w:val="24"/>
        <w:szCs w:val="24"/>
        <w:lang w:val="en-US" w:eastAsia="en-US" w:bidi="ar-SA"/>
      </w:rPr>
    </w:lvl>
    <w:lvl w:ilvl="1" w:tplc="C2FCCFEA">
      <w:numFmt w:val="bullet"/>
      <w:lvlText w:val="•"/>
      <w:lvlJc w:val="left"/>
      <w:pPr>
        <w:ind w:left="2320" w:hanging="360"/>
      </w:pPr>
      <w:rPr>
        <w:rFonts w:hint="default"/>
        <w:lang w:val="en-US" w:eastAsia="en-US" w:bidi="ar-SA"/>
      </w:rPr>
    </w:lvl>
    <w:lvl w:ilvl="2" w:tplc="DF929304">
      <w:numFmt w:val="bullet"/>
      <w:lvlText w:val="•"/>
      <w:lvlJc w:val="left"/>
      <w:pPr>
        <w:ind w:left="3221" w:hanging="360"/>
      </w:pPr>
      <w:rPr>
        <w:rFonts w:hint="default"/>
        <w:lang w:val="en-US" w:eastAsia="en-US" w:bidi="ar-SA"/>
      </w:rPr>
    </w:lvl>
    <w:lvl w:ilvl="3" w:tplc="97CA95DE">
      <w:numFmt w:val="bullet"/>
      <w:lvlText w:val="•"/>
      <w:lvlJc w:val="left"/>
      <w:pPr>
        <w:ind w:left="4121" w:hanging="360"/>
      </w:pPr>
      <w:rPr>
        <w:rFonts w:hint="default"/>
        <w:lang w:val="en-US" w:eastAsia="en-US" w:bidi="ar-SA"/>
      </w:rPr>
    </w:lvl>
    <w:lvl w:ilvl="4" w:tplc="E4923F80">
      <w:numFmt w:val="bullet"/>
      <w:lvlText w:val="•"/>
      <w:lvlJc w:val="left"/>
      <w:pPr>
        <w:ind w:left="5022" w:hanging="360"/>
      </w:pPr>
      <w:rPr>
        <w:rFonts w:hint="default"/>
        <w:lang w:val="en-US" w:eastAsia="en-US" w:bidi="ar-SA"/>
      </w:rPr>
    </w:lvl>
    <w:lvl w:ilvl="5" w:tplc="9174BA8A">
      <w:numFmt w:val="bullet"/>
      <w:lvlText w:val="•"/>
      <w:lvlJc w:val="left"/>
      <w:pPr>
        <w:ind w:left="5923" w:hanging="360"/>
      </w:pPr>
      <w:rPr>
        <w:rFonts w:hint="default"/>
        <w:lang w:val="en-US" w:eastAsia="en-US" w:bidi="ar-SA"/>
      </w:rPr>
    </w:lvl>
    <w:lvl w:ilvl="6" w:tplc="CDB89C2C">
      <w:numFmt w:val="bullet"/>
      <w:lvlText w:val="•"/>
      <w:lvlJc w:val="left"/>
      <w:pPr>
        <w:ind w:left="6823" w:hanging="360"/>
      </w:pPr>
      <w:rPr>
        <w:rFonts w:hint="default"/>
        <w:lang w:val="en-US" w:eastAsia="en-US" w:bidi="ar-SA"/>
      </w:rPr>
    </w:lvl>
    <w:lvl w:ilvl="7" w:tplc="AAFE714C">
      <w:numFmt w:val="bullet"/>
      <w:lvlText w:val="•"/>
      <w:lvlJc w:val="left"/>
      <w:pPr>
        <w:ind w:left="7724" w:hanging="360"/>
      </w:pPr>
      <w:rPr>
        <w:rFonts w:hint="default"/>
        <w:lang w:val="en-US" w:eastAsia="en-US" w:bidi="ar-SA"/>
      </w:rPr>
    </w:lvl>
    <w:lvl w:ilvl="8" w:tplc="F5185E50">
      <w:numFmt w:val="bullet"/>
      <w:lvlText w:val="•"/>
      <w:lvlJc w:val="left"/>
      <w:pPr>
        <w:ind w:left="8625" w:hanging="360"/>
      </w:pPr>
      <w:rPr>
        <w:rFonts w:hint="default"/>
        <w:lang w:val="en-U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D6"/>
    <w:rsid w:val="000D3944"/>
    <w:rsid w:val="00590ADD"/>
    <w:rsid w:val="005A7162"/>
    <w:rsid w:val="006E1EB2"/>
    <w:rsid w:val="00814326"/>
    <w:rsid w:val="008375C2"/>
    <w:rsid w:val="008D3E56"/>
    <w:rsid w:val="00947CF9"/>
    <w:rsid w:val="00A0197B"/>
    <w:rsid w:val="00B077E7"/>
    <w:rsid w:val="00C10ED4"/>
    <w:rsid w:val="00C2369E"/>
    <w:rsid w:val="00C502D6"/>
    <w:rsid w:val="00CD700B"/>
    <w:rsid w:val="00D067B9"/>
    <w:rsid w:val="00E35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10741"/>
  <w15:chartTrackingRefBased/>
  <w15:docId w15:val="{CAAC19EE-AF73-475C-9609-7F7A4838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0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5</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Scarrott</dc:creator>
  <cp:keywords/>
  <dc:description/>
  <cp:lastModifiedBy>Matthew Scarrott</cp:lastModifiedBy>
  <cp:revision>7</cp:revision>
  <dcterms:created xsi:type="dcterms:W3CDTF">2023-04-21T13:56:00Z</dcterms:created>
  <dcterms:modified xsi:type="dcterms:W3CDTF">2023-05-01T09:44:00Z</dcterms:modified>
</cp:coreProperties>
</file>